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7A4C1" w14:textId="76496BDB"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8D4E14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 xml:space="preserve">v rámci okresu </w:t>
      </w:r>
    </w:p>
    <w:p w14:paraId="5197BAB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FE87347" w14:textId="230D558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14:paraId="27B0207F" w14:textId="71115530"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14:paraId="2ADB81FA" w14:textId="77777777"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216257E" w14:textId="0DD5521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14:paraId="66A92C29" w14:textId="6EFAC7A4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14:paraId="0310157D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B1501CD" w14:textId="252DA142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14:paraId="73BFF0A9" w14:textId="2035AF01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14:paraId="25807536" w14:textId="77777777"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03E49DE" w14:textId="77A1470A"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14:paraId="10A4988D" w14:textId="6E4CC5B9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57D16F7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039F5771" w14:textId="012F44D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14:paraId="4ACAD079" w14:textId="771BCEE2"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3F80B321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764CCAF" w14:textId="0015C116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14:paraId="010D2B4C" w14:textId="2B01487C"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7142AE4A" w14:textId="77777777"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625491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14:paraId="7F72C90E" w14:textId="3FE307C2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="008D4E14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 xml:space="preserve">mimo okres </w:t>
      </w:r>
    </w:p>
    <w:p w14:paraId="62D927A0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1981106" w14:textId="35D5B6F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14:paraId="22C410A3" w14:textId="77777777"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14:paraId="212D8026" w14:textId="156D723B"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14:paraId="77B5EB0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FA1D0F7" w14:textId="7766375C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14:paraId="375DBBA8" w14:textId="0E8A3E98"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14:paraId="771366B2" w14:textId="77777777"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7251291" w14:textId="4760F6C8"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14:paraId="6DE832F7" w14:textId="50CC9AE4"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14:paraId="21F4E77C" w14:textId="77777777"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B615684" w14:textId="03F5ECB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lastRenderedPageBreak/>
        <w:t>Mohu jet na svoji chatu/chalupu/nemovitost, co musím doložit?</w:t>
      </w:r>
    </w:p>
    <w:p w14:paraId="2D7321C0" w14:textId="77777777"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02FC3BEA" w14:textId="5C02AFD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932A6C" w14:textId="7777777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25CF28DE" w14:textId="77777777"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75F9D9C" w14:textId="2A46161A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14:paraId="6A8389F9" w14:textId="2C465666"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14:paraId="5351040D" w14:textId="77777777"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8F01F42" w14:textId="239DF23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14:paraId="113848F6" w14:textId="13FDA4B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14:paraId="19021186" w14:textId="77777777"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181174" w14:textId="05513F9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14:paraId="5FCA0938" w14:textId="0E289054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14:paraId="64D08C79" w14:textId="7777777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705CAA" w14:textId="182B529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14:paraId="6E9FA2D2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14:paraId="7D3653E9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83E1B24" w14:textId="40FF91D9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14:paraId="39C2EF91" w14:textId="4512DE5D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066D6007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321EA72" w14:textId="072AA0E5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14:paraId="272C0CE7" w14:textId="58A239D7"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FF7CC90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41654B2" w14:textId="175C049B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14:paraId="37BBDAED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14:paraId="54756C5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ED06097" w14:textId="3C92528B"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14:paraId="270A6BBF" w14:textId="7191EF03"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14:paraId="5A453CC3" w14:textId="5EE1F60E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14:paraId="31129B44" w14:textId="3917FEF9"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lastRenderedPageBreak/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14:paraId="7D4D0224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69234DE" w14:textId="4D9511DD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bude fungovat příměstská doprava, když jezdí i mimo okres? Například </w:t>
      </w:r>
      <w:proofErr w:type="gramStart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Praha - obce</w:t>
      </w:r>
      <w:proofErr w:type="gramEnd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v okrese Praha východ.</w:t>
      </w:r>
    </w:p>
    <w:p w14:paraId="1CA2379F" w14:textId="77777777"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14:paraId="163C97E5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17E622B" w14:textId="41F45FBF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14:paraId="39D44F24" w14:textId="2C2D9F6A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14:paraId="20ECDB71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9AB3CD7" w14:textId="25D67CE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14:paraId="2310905D" w14:textId="15053C3C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4D7EF9DB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E4B69DC" w14:textId="1E58395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14:paraId="1202E5DF" w14:textId="6B5B86CC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14:paraId="14395DCD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7D04761" w14:textId="7A0FD26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14:paraId="575C47C5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14:paraId="0A3A2E3B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50C42DB" w14:textId="6342AA7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14:paraId="765D49F8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14:paraId="73EBAD7F" w14:textId="7777777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14:paraId="67D607E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14:paraId="336BCB76" w14:textId="0F91CF9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14:paraId="2F2E0051" w14:textId="77777777"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14:paraId="6580CCFA" w14:textId="7FFF5DB2"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94488FC" w14:textId="3853C0EB" w:rsidR="003B6EDB" w:rsidRDefault="003B6EDB">
      <w:pPr>
        <w:rPr>
          <w:rFonts w:ascii="Arial" w:hAnsi="Arial" w:cs="Arial"/>
        </w:rPr>
      </w:pPr>
    </w:p>
    <w:p w14:paraId="38DCD677" w14:textId="6FFD2508"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</w:t>
      </w:r>
      <w:proofErr w:type="spellStart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home</w:t>
      </w:r>
      <w:proofErr w:type="spellEnd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office). Co to znamená? </w:t>
      </w:r>
    </w:p>
    <w:p w14:paraId="001CD4E3" w14:textId="02BA62C4"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</w:t>
      </w:r>
      <w:proofErr w:type="gramStart"/>
      <w:r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436B984C" w14:textId="11BE8411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4DD2C3C" w14:textId="6325814A"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14:paraId="30DDEE04" w14:textId="25F24B2A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B3A4B12" w14:textId="1B8F145E"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9D377E9" w14:textId="7C38DE83"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BBCEA" w14:textId="77777777" w:rsidR="003C3171" w:rsidRDefault="003C3171" w:rsidP="006D232C">
      <w:pPr>
        <w:spacing w:after="0" w:line="240" w:lineRule="auto"/>
      </w:pPr>
      <w:r>
        <w:separator/>
      </w:r>
    </w:p>
  </w:endnote>
  <w:endnote w:type="continuationSeparator" w:id="0">
    <w:p w14:paraId="5CA9B43E" w14:textId="77777777" w:rsidR="003C3171" w:rsidRDefault="003C3171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16D1" w14:textId="77777777" w:rsidR="006D232C" w:rsidRDefault="006D23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325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7B1E" w14:textId="7B08BE6E" w:rsidR="006D232C" w:rsidRDefault="006D23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E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00E93" w14:textId="77777777" w:rsidR="006D232C" w:rsidRDefault="006D23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D781B" w14:textId="77777777" w:rsidR="006D232C" w:rsidRDefault="006D2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C90E5" w14:textId="77777777" w:rsidR="003C3171" w:rsidRDefault="003C3171" w:rsidP="006D232C">
      <w:pPr>
        <w:spacing w:after="0" w:line="240" w:lineRule="auto"/>
      </w:pPr>
      <w:r>
        <w:separator/>
      </w:r>
    </w:p>
  </w:footnote>
  <w:footnote w:type="continuationSeparator" w:id="0">
    <w:p w14:paraId="0CC0AE3E" w14:textId="77777777" w:rsidR="003C3171" w:rsidRDefault="003C3171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7C1C9" w14:textId="77777777" w:rsidR="006D232C" w:rsidRDefault="006D23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7A48" w14:textId="77777777" w:rsidR="006D232C" w:rsidRDefault="006D23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155DA" w14:textId="77777777" w:rsidR="006D232C" w:rsidRDefault="006D2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F2"/>
    <w:rsid w:val="000411BC"/>
    <w:rsid w:val="000815F4"/>
    <w:rsid w:val="000F1DF2"/>
    <w:rsid w:val="000F6327"/>
    <w:rsid w:val="00130CB1"/>
    <w:rsid w:val="00144A07"/>
    <w:rsid w:val="00275CD6"/>
    <w:rsid w:val="002E6814"/>
    <w:rsid w:val="0032003A"/>
    <w:rsid w:val="00367625"/>
    <w:rsid w:val="003810F2"/>
    <w:rsid w:val="003B6EDB"/>
    <w:rsid w:val="003C3171"/>
    <w:rsid w:val="003E6C03"/>
    <w:rsid w:val="004C28A8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D232C"/>
    <w:rsid w:val="007451E4"/>
    <w:rsid w:val="00791941"/>
    <w:rsid w:val="007E524C"/>
    <w:rsid w:val="007F09B5"/>
    <w:rsid w:val="00873672"/>
    <w:rsid w:val="008D4E14"/>
    <w:rsid w:val="00906D28"/>
    <w:rsid w:val="0097592C"/>
    <w:rsid w:val="009A28FE"/>
    <w:rsid w:val="00A23226"/>
    <w:rsid w:val="00A30140"/>
    <w:rsid w:val="00A31B87"/>
    <w:rsid w:val="00B92448"/>
    <w:rsid w:val="00C27807"/>
    <w:rsid w:val="00CF1524"/>
    <w:rsid w:val="00D944FD"/>
    <w:rsid w:val="00DA33B5"/>
    <w:rsid w:val="00EA245A"/>
    <w:rsid w:val="00EA6031"/>
    <w:rsid w:val="00F076C5"/>
    <w:rsid w:val="00F739FC"/>
    <w:rsid w:val="00FA4EA2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FD3C"/>
  <w15:docId w15:val="{5831E9C2-F32A-46A3-8F9B-310F0A52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Xenie Starobová</cp:lastModifiedBy>
  <cp:revision>2</cp:revision>
  <cp:lastPrinted>2021-02-26T16:22:00Z</cp:lastPrinted>
  <dcterms:created xsi:type="dcterms:W3CDTF">2021-03-01T10:27:00Z</dcterms:created>
  <dcterms:modified xsi:type="dcterms:W3CDTF">2021-03-01T10:27:00Z</dcterms:modified>
</cp:coreProperties>
</file>