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BBA57" w14:textId="77777777" w:rsidR="00994E0B" w:rsidRDefault="00994E0B" w:rsidP="0099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pro občany</w:t>
      </w:r>
    </w:p>
    <w:p w14:paraId="28A87C31" w14:textId="77777777" w:rsidR="007C0AA1" w:rsidRDefault="007C0AA1" w:rsidP="007C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Konec</w:t>
      </w:r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lhůty pro podání </w:t>
      </w:r>
      <w:r w:rsidRPr="006324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přiznání k dani z příjmů fyzických osob</w:t>
      </w:r>
      <w:r w:rsid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rok 2020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připadá na 1. </w:t>
      </w:r>
      <w:r w:rsid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dubna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případě, že bude přiznání k dani z příjmů fyzických osob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podáno elektronic</w:t>
      </w:r>
      <w:r w:rsidR="00D956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ky, připadá konec lhůty na 3. května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Občanům, kterým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přiznání  zpracuje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podá daňový poradce, končí lhůta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podání 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tohoto 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>přiznání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D956D9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července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těchto lhůtách je daň z příjmů fyzických osob také splatná. </w:t>
      </w:r>
    </w:p>
    <w:p w14:paraId="62B11C72" w14:textId="77777777" w:rsidR="00504EAC" w:rsidRDefault="00504EAC" w:rsidP="00504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elektronicky podané přiznání se považuje také přiznání vyplněné a občanem podané pomocí aplikace na </w:t>
      </w:r>
      <w:hyperlink r:id="rId7" w:history="1">
        <w:r w:rsidRPr="007E549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www.daneelektronicky.cz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elektronického podpisu nebo jiného ověření identity odesílatele, za podmínky, že bude finančnímu úřadu do 5 dnů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doručen  vytištěný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řádně rukou podepsaný e-tiskopis</w:t>
      </w:r>
      <w:r w:rsidRP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se vytvoří automaticky po odeslání přiznání.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E-tiskopis lze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finančnímu </w:t>
      </w:r>
      <w:proofErr w:type="gramStart"/>
      <w:r w:rsidR="00A33356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řadu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poštovní přepravou nebo vhozením do sběrných boxů, umístěných na územních pracovištích finančního úřadu.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F9D278B" w14:textId="77777777" w:rsidR="0050282B" w:rsidRDefault="0050282B" w:rsidP="00502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tiskopisy (včetně tiskopisů interaktivních) jsou k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dispozici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anchor="search-result" w:history="1">
        <w:r w:rsidRPr="0050282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Tiskopisy jsou v papírové podobě k dispozici také na územních pracovištích, finanční úřad však osobní návštěvu územních pracovišť</w:t>
      </w:r>
      <w:r w:rsidR="005A0F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občanům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epidemiologických důvodů nedoporučuje.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B02C914" w14:textId="77777777" w:rsidR="00556881" w:rsidRDefault="00504EAC" w:rsidP="00504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28. února</w:t>
      </w:r>
      <w:r w:rsidRPr="006324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možno přiznání vyplnit a elektronicky podat také pomocí portálu</w:t>
      </w:r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history="1">
        <w:r w:rsidR="0050282B" w:rsidRPr="0050282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Moje daně</w:t>
        </w:r>
      </w:hyperlink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>.  Podrobné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nformace naleznete na </w:t>
      </w:r>
      <w:hyperlink r:id="rId10" w:history="1">
        <w:r w:rsidRPr="007E549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www.financnisprava.cz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na stránkách ministerstva financí </w:t>
      </w:r>
      <w:hyperlink r:id="rId11" w:history="1">
        <w:r w:rsidRPr="00D1160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56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77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telefonickým dotazům ohledně tohoto portálu je zřízena </w:t>
      </w:r>
      <w:r w:rsidR="00FD0E64">
        <w:rPr>
          <w:rFonts w:ascii="Times New Roman" w:eastAsia="Times New Roman" w:hAnsi="Times New Roman" w:cs="Times New Roman"/>
          <w:sz w:val="24"/>
          <w:szCs w:val="24"/>
          <w:lang w:eastAsia="cs-CZ"/>
        </w:rPr>
        <w:t>speciální infolink</w:t>
      </w:r>
      <w:r w:rsidR="00A2778C">
        <w:rPr>
          <w:rFonts w:ascii="Times New Roman" w:eastAsia="Times New Roman" w:hAnsi="Times New Roman" w:cs="Times New Roman"/>
          <w:sz w:val="24"/>
          <w:szCs w:val="24"/>
          <w:lang w:eastAsia="cs-CZ"/>
        </w:rPr>
        <w:t>a 225 092 392.</w:t>
      </w:r>
      <w:r w:rsidR="00FD0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4E8C5FB" w14:textId="77777777" w:rsidR="00504EAC" w:rsidRDefault="00504EAC" w:rsidP="00504EA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A406EF">
        <w:rPr>
          <w:rFonts w:ascii="Times New Roman" w:eastAsia="Times New Roman" w:hAnsi="Times New Roman" w:cs="Times New Roman"/>
          <w:sz w:val="24"/>
          <w:szCs w:val="24"/>
          <w:lang w:eastAsia="cs-CZ"/>
        </w:rPr>
        <w:t>Kompletní informace o tom, kdo musí</w:t>
      </w:r>
      <w:r w:rsidR="00556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přiznání</w:t>
      </w:r>
      <w:r w:rsidRPr="00A406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6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dani z příjmů fyzických osob </w:t>
      </w:r>
      <w:r w:rsidRPr="00A406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podat, 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>i odpovědi na nejčastější dotazy naleznete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2" w:history="1">
        <w:r w:rsidRPr="00A53D4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</w:p>
    <w:p w14:paraId="70FFED1F" w14:textId="77777777" w:rsidR="00B41AA0" w:rsidRDefault="00504EAC" w:rsidP="00B41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Vzhledem k epidemiologické situaci letos nemohou zaměstnanci územních pracovišť Finančního úřadu pro Moravskoslezský kraj v průběhu března vyjíždět za občany do obcí a na minimum je omezena také možnost osobní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ch konzultací</w:t>
      </w:r>
      <w:r w:rsidR="005A0F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k vyplnění přiznání</w:t>
      </w:r>
      <w:r w:rsidR="00B41A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, které </w:t>
      </w:r>
      <w:proofErr w:type="gramStart"/>
      <w:r w:rsidR="00B41A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lze  v</w:t>
      </w:r>
      <w:proofErr w:type="gramEnd"/>
      <w:r w:rsidR="00B41A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 budovách územních pracovišť </w:t>
      </w:r>
      <w:r w:rsidR="009C4E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realizovat </w:t>
      </w:r>
      <w:r w:rsidR="009C4EB8" w:rsidRPr="00807A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 xml:space="preserve">jen v případech </w:t>
      </w:r>
      <w:r w:rsidR="00B41AA0" w:rsidRPr="00807A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>předběžného telefonického sjednání termínu</w:t>
      </w:r>
      <w:r w:rsidR="009C4EB8" w:rsidRPr="00807A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 xml:space="preserve"> </w:t>
      </w:r>
      <w:r w:rsidR="009C4E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osobního jednání </w:t>
      </w:r>
      <w:r w:rsidR="00B41A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se zaměstnancem územního pracoviště</w:t>
      </w: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>Územní pracoviště v Orlové, v Českém T</w:t>
      </w:r>
      <w:r w:rsidR="0032648B">
        <w:rPr>
          <w:rFonts w:ascii="Times New Roman" w:eastAsia="Times New Roman" w:hAnsi="Times New Roman" w:cs="Times New Roman"/>
          <w:sz w:val="24"/>
          <w:szCs w:val="24"/>
          <w:lang w:eastAsia="cs-CZ"/>
        </w:rPr>
        <w:t>ěšíně, v Bohumíně, ve  Frýdlantě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 Ostravicí a ve Fulneku jsou pro veřejnost  z epidemiologických důvodů zcela uzavřena.</w:t>
      </w:r>
    </w:p>
    <w:p w14:paraId="2538AE48" w14:textId="77777777" w:rsidR="00B41AA0" w:rsidRDefault="00B41AA0" w:rsidP="00B41AA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Finanční úřad proto prosí občany, aby k vyřízení svých dotazů použili</w:t>
      </w:r>
      <w:r w:rsidR="009C4E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zejména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níže uvedená telefonní čísla a e-mailové adresy.</w:t>
      </w:r>
    </w:p>
    <w:tbl>
      <w:tblPr>
        <w:tblW w:w="481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2904"/>
        <w:gridCol w:w="2951"/>
      </w:tblGrid>
      <w:tr w:rsidR="00504EAC" w:rsidRPr="00EC26DD" w14:paraId="1FD5737D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C8EA" w14:textId="77777777"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Územní pracoviště finančního úřadu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7ACB" w14:textId="77777777" w:rsidR="00504EAC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E-mailové adresy </w:t>
            </w:r>
          </w:p>
          <w:p w14:paraId="1B0DAA05" w14:textId="77777777"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pro příjem dotazů veřejnosti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4759" w14:textId="77777777" w:rsidR="00504EAC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Linky pro zodpovídání dotazů k</w:t>
            </w:r>
          </w:p>
          <w:p w14:paraId="1AFE10C1" w14:textId="77777777"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dani z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 příjmů fyzických osob (DPFO) </w:t>
            </w:r>
          </w:p>
        </w:tc>
      </w:tr>
      <w:tr w:rsidR="00504EAC" w:rsidRPr="00EC26DD" w14:paraId="3C85E92A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3ECD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27C0" w14:textId="77777777" w:rsidR="00504EAC" w:rsidRPr="00EC26DD" w:rsidRDefault="008F3EC9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3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AC17" w14:textId="77777777"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</w:t>
            </w:r>
            <w:r w:rsidR="00A147AF">
              <w:rPr>
                <w:rFonts w:ascii="Arial" w:eastAsia="Times New Roman" w:hAnsi="Arial" w:cs="Arial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lang w:eastAsia="cs-CZ"/>
              </w:rPr>
              <w:t>150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 111</w:t>
            </w:r>
          </w:p>
        </w:tc>
      </w:tr>
      <w:tr w:rsidR="00504EAC" w:rsidRPr="00EC26DD" w14:paraId="054F3621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D5EF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1E53" w14:textId="77777777" w:rsidR="00504EAC" w:rsidRPr="00EC26DD" w:rsidRDefault="008F3EC9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4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0A3A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596 705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69F13261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4869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B55D" w14:textId="77777777" w:rsidR="00504EAC" w:rsidRPr="00EC26DD" w:rsidRDefault="008F3EC9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5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AD17" w14:textId="77777777"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596 905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21FEDB77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AA13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lastRenderedPageBreak/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Opavě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77E4" w14:textId="77777777" w:rsidR="00504EAC" w:rsidRPr="00EC26DD" w:rsidRDefault="008F3EC9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6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podatelna3216@fs.mfcr.cz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2944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553 681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4255554A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1BD4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Hlučíně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6550" w14:textId="77777777" w:rsidR="00504EAC" w:rsidRPr="00EC26DD" w:rsidRDefault="008F3EC9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7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8AFA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595 021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048F2107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C1C3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Bruntále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336C" w14:textId="77777777" w:rsidR="00504EAC" w:rsidRPr="00EC26DD" w:rsidRDefault="008F3EC9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8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B16B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554 792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4407AEF7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C424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Krnově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4E33" w14:textId="77777777" w:rsidR="00504EAC" w:rsidRPr="00EC26DD" w:rsidRDefault="008F3EC9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9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podatelna3214@fs.mfcr.cz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F26B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554 695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0861ABCC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0721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Novém Jičíně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6F2E" w14:textId="77777777" w:rsidR="00504EAC" w:rsidRPr="00EC26DD" w:rsidRDefault="008F3EC9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0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0AA8" w14:textId="77777777"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556 788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38E1B526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5FA4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Kopřivnici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E8B4" w14:textId="77777777" w:rsidR="00504EAC" w:rsidRPr="00EC26DD" w:rsidRDefault="008F3EC9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1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F7DC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556 882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0D38C332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40F4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ve Frýdku-Místku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BBCB" w14:textId="77777777" w:rsidR="00504EAC" w:rsidRPr="00EC26DD" w:rsidRDefault="008F3EC9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2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podatelna3207@fs.mfcr.cz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047C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558 605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712B01EF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06D7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>ÚP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v Třinci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505B" w14:textId="77777777" w:rsidR="00504EAC" w:rsidRPr="00EC26DD" w:rsidRDefault="008F3EC9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3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podatelna3218@fs.mfcr.cz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7C44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558 382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48F2B298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27BC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Karviné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1F28" w14:textId="77777777" w:rsidR="00504EAC" w:rsidRPr="00EC26DD" w:rsidRDefault="008F3EC9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4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FC6D" w14:textId="77777777" w:rsidR="00504EAC" w:rsidRPr="00EC26DD" w:rsidRDefault="00A147AF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596 304 111</w:t>
            </w:r>
          </w:p>
        </w:tc>
      </w:tr>
      <w:tr w:rsidR="00504EAC" w:rsidRPr="00EC26DD" w14:paraId="6FC61F97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589F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Havířově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98B8" w14:textId="77777777" w:rsidR="00504EAC" w:rsidRPr="00EC26DD" w:rsidRDefault="008F3EC9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5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6CDD" w14:textId="77777777"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</w:t>
            </w:r>
            <w:r w:rsidR="00A147AF">
              <w:rPr>
                <w:rFonts w:ascii="Arial" w:eastAsia="Times New Roman" w:hAnsi="Arial" w:cs="Arial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lang w:eastAsia="cs-CZ"/>
              </w:rPr>
              <w:t>495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 111</w:t>
            </w:r>
          </w:p>
        </w:tc>
      </w:tr>
      <w:tr w:rsidR="00504EAC" w:rsidRPr="00EC26DD" w14:paraId="1BF739B8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E4BC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F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inanční úřad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- sídlo</w:t>
            </w:r>
            <w:r w:rsidRPr="00EC26DD">
              <w:rPr>
                <w:rFonts w:ascii="Arial" w:eastAsia="Times New Roman" w:hAnsi="Arial" w:cs="Arial"/>
                <w:lang w:eastAsia="cs-CZ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C3F4" w14:textId="77777777" w:rsidR="00504EAC" w:rsidRPr="00EC26DD" w:rsidRDefault="008F3EC9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6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68AB" w14:textId="77777777" w:rsidR="00504EAC" w:rsidRPr="00EC26DD" w:rsidRDefault="00504EAC" w:rsidP="00A147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>596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EC26DD">
              <w:rPr>
                <w:rFonts w:ascii="Arial" w:eastAsia="Times New Roman" w:hAnsi="Arial" w:cs="Arial"/>
                <w:lang w:eastAsia="cs-CZ"/>
              </w:rPr>
              <w:t>651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 111 </w:t>
            </w:r>
          </w:p>
        </w:tc>
      </w:tr>
    </w:tbl>
    <w:p w14:paraId="766E1A43" w14:textId="77777777" w:rsidR="00504EAC" w:rsidRDefault="00504EAC" w:rsidP="00504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Všechny aktuální informace a stanoviska včetně informací o </w:t>
      </w:r>
      <w:r w:rsidR="009C4EB8">
        <w:rPr>
          <w:rFonts w:ascii="Arial" w:eastAsia="Times New Roman" w:hAnsi="Arial" w:cs="Arial"/>
          <w:lang w:eastAsia="cs-CZ"/>
        </w:rPr>
        <w:t xml:space="preserve">aktuálních </w:t>
      </w:r>
      <w:r>
        <w:rPr>
          <w:rFonts w:ascii="Arial" w:eastAsia="Times New Roman" w:hAnsi="Arial" w:cs="Arial"/>
          <w:lang w:eastAsia="cs-CZ"/>
        </w:rPr>
        <w:t>úředních</w:t>
      </w:r>
      <w:r w:rsidR="001774F0">
        <w:rPr>
          <w:rFonts w:ascii="Arial" w:eastAsia="Times New Roman" w:hAnsi="Arial" w:cs="Arial"/>
          <w:lang w:eastAsia="cs-CZ"/>
        </w:rPr>
        <w:t xml:space="preserve"> hodinách</w:t>
      </w:r>
      <w:r w:rsidR="00A2778C">
        <w:rPr>
          <w:rFonts w:ascii="Arial" w:eastAsia="Times New Roman" w:hAnsi="Arial" w:cs="Arial"/>
          <w:lang w:eastAsia="cs-CZ"/>
        </w:rPr>
        <w:t xml:space="preserve"> podatelen</w:t>
      </w:r>
      <w:r w:rsidR="009C4EB8">
        <w:rPr>
          <w:rFonts w:ascii="Arial" w:eastAsia="Times New Roman" w:hAnsi="Arial" w:cs="Arial"/>
          <w:lang w:eastAsia="cs-CZ"/>
        </w:rPr>
        <w:t xml:space="preserve"> jsou zveřejněny</w:t>
      </w:r>
      <w:r>
        <w:rPr>
          <w:rFonts w:ascii="Arial" w:eastAsia="Times New Roman" w:hAnsi="Arial" w:cs="Arial"/>
          <w:lang w:eastAsia="cs-CZ"/>
        </w:rPr>
        <w:t xml:space="preserve"> na </w:t>
      </w:r>
      <w:hyperlink r:id="rId27" w:history="1">
        <w:r w:rsidRPr="007E549E">
          <w:rPr>
            <w:rStyle w:val="Hypertextovodkaz"/>
            <w:rFonts w:ascii="Arial" w:eastAsia="Times New Roman" w:hAnsi="Arial" w:cs="Arial"/>
            <w:lang w:eastAsia="cs-CZ"/>
          </w:rPr>
          <w:t>www.financnisprava.cz</w:t>
        </w:r>
      </w:hyperlink>
      <w:r w:rsidR="00AE4C6D">
        <w:rPr>
          <w:rStyle w:val="Hypertextovodkaz"/>
          <w:rFonts w:ascii="Arial" w:eastAsia="Times New Roman" w:hAnsi="Arial" w:cs="Arial"/>
          <w:lang w:eastAsia="cs-CZ"/>
        </w:rPr>
        <w:t>,</w:t>
      </w:r>
      <w:r w:rsidR="00AE4C6D" w:rsidRPr="00AE4C6D">
        <w:rPr>
          <w:rStyle w:val="Hypertextovodkaz"/>
          <w:rFonts w:ascii="Arial" w:eastAsia="Times New Roman" w:hAnsi="Arial" w:cs="Arial"/>
          <w:u w:val="none"/>
          <w:lang w:eastAsia="cs-CZ"/>
        </w:rPr>
        <w:t xml:space="preserve"> </w:t>
      </w:r>
      <w:r w:rsidR="00AE4C6D" w:rsidRPr="00AE4C6D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konkrétně </w:t>
      </w:r>
      <w:hyperlink r:id="rId28" w:history="1">
        <w:r w:rsidR="00AE4C6D" w:rsidRPr="00AE4C6D">
          <w:rPr>
            <w:rStyle w:val="Hypertextovodkaz"/>
            <w:rFonts w:ascii="Arial" w:eastAsia="Times New Roman" w:hAnsi="Arial" w:cs="Arial"/>
            <w:lang w:eastAsia="cs-CZ"/>
          </w:rPr>
          <w:t>zde</w:t>
        </w:r>
      </w:hyperlink>
      <w:r w:rsidR="00AE4C6D">
        <w:rPr>
          <w:rStyle w:val="Hypertextovodkaz"/>
          <w:rFonts w:ascii="Arial" w:eastAsia="Times New Roman" w:hAnsi="Arial" w:cs="Arial"/>
          <w:lang w:eastAsia="cs-CZ"/>
        </w:rPr>
        <w:t>.</w:t>
      </w:r>
    </w:p>
    <w:p w14:paraId="78F2750C" w14:textId="77777777" w:rsidR="00504EAC" w:rsidRPr="00313A65" w:rsidRDefault="0049063B" w:rsidP="00313A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Ostravě </w:t>
      </w:r>
      <w:r w:rsidR="00313A65">
        <w:rPr>
          <w:rFonts w:ascii="Arial" w:eastAsia="Times New Roman" w:hAnsi="Arial" w:cs="Arial"/>
          <w:lang w:eastAsia="cs-CZ"/>
        </w:rPr>
        <w:t xml:space="preserve">1. března </w:t>
      </w:r>
      <w:r w:rsidR="00504EAC" w:rsidRPr="00313A65">
        <w:rPr>
          <w:rFonts w:ascii="Arial" w:eastAsia="Times New Roman" w:hAnsi="Arial" w:cs="Arial"/>
          <w:lang w:eastAsia="cs-CZ"/>
        </w:rPr>
        <w:t>2021</w:t>
      </w:r>
    </w:p>
    <w:p w14:paraId="08813F2E" w14:textId="77777777" w:rsidR="00504EAC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Petra Homolová</w:t>
      </w:r>
    </w:p>
    <w:p w14:paraId="616177E3" w14:textId="77777777" w:rsidR="00504EAC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tisková mluvčí</w:t>
      </w:r>
    </w:p>
    <w:sectPr w:rsidR="00504EAC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FB226" w14:textId="77777777" w:rsidR="008F3EC9" w:rsidRDefault="008F3EC9" w:rsidP="00DA2446">
      <w:pPr>
        <w:spacing w:after="0" w:line="240" w:lineRule="auto"/>
      </w:pPr>
      <w:r>
        <w:separator/>
      </w:r>
    </w:p>
  </w:endnote>
  <w:endnote w:type="continuationSeparator" w:id="0">
    <w:p w14:paraId="6132672F" w14:textId="77777777" w:rsidR="008F3EC9" w:rsidRDefault="008F3EC9" w:rsidP="00DA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EFFD5" w14:textId="77777777" w:rsidR="008F3EC9" w:rsidRDefault="008F3EC9" w:rsidP="00DA2446">
      <w:pPr>
        <w:spacing w:after="0" w:line="240" w:lineRule="auto"/>
      </w:pPr>
      <w:r>
        <w:separator/>
      </w:r>
    </w:p>
  </w:footnote>
  <w:footnote w:type="continuationSeparator" w:id="0">
    <w:p w14:paraId="312A0C9D" w14:textId="77777777" w:rsidR="008F3EC9" w:rsidRDefault="008F3EC9" w:rsidP="00DA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C0EA5" w14:textId="77777777" w:rsidR="00DA2446" w:rsidRDefault="00DA2446">
    <w:pPr>
      <w:pStyle w:val="Zhlav"/>
    </w:pPr>
    <w:r>
      <w:t xml:space="preserve">                                                     </w:t>
    </w:r>
    <w:r>
      <w:rPr>
        <w:noProof/>
      </w:rPr>
      <w:drawing>
        <wp:inline distT="0" distB="0" distL="0" distR="0" wp14:anchorId="4B70D32E" wp14:editId="426267A6">
          <wp:extent cx="1524000" cy="457200"/>
          <wp:effectExtent l="0" t="0" r="0" b="0"/>
          <wp:docPr id="2" name="obrázek 1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ABE9D" w14:textId="77777777" w:rsidR="00DA2446" w:rsidRPr="00DC5AD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b/>
        <w:iCs/>
        <w:szCs w:val="24"/>
      </w:rPr>
    </w:pPr>
    <w:r>
      <w:t>___________________________________________________________________________</w:t>
    </w:r>
    <w:r w:rsidRPr="00DA2446">
      <w:rPr>
        <w:rFonts w:ascii="Arial" w:hAnsi="Arial" w:cs="Arial"/>
        <w:b/>
        <w:iCs/>
        <w:szCs w:val="24"/>
      </w:rPr>
      <w:t xml:space="preserve"> </w:t>
    </w:r>
    <w:r w:rsidRPr="00DC5AD6">
      <w:rPr>
        <w:rFonts w:ascii="Arial" w:hAnsi="Arial" w:cs="Arial"/>
        <w:b/>
        <w:iCs/>
        <w:szCs w:val="24"/>
      </w:rPr>
      <w:t>Finanční úřad pro Moravskoslezský kraj</w:t>
    </w:r>
  </w:p>
  <w:p w14:paraId="152F4B61" w14:textId="77777777"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>
      <w:rPr>
        <w:rFonts w:ascii="Arial" w:hAnsi="Arial" w:cs="Arial"/>
        <w:iCs/>
        <w:sz w:val="22"/>
      </w:rPr>
      <w:t xml:space="preserve">Na Jízdárně 3, 709 00 Ostrava </w:t>
    </w:r>
  </w:p>
  <w:p w14:paraId="526B8082" w14:textId="77777777"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 w:rsidRPr="00A34D57">
      <w:rPr>
        <w:rFonts w:ascii="Arial" w:hAnsi="Arial" w:cs="Arial"/>
        <w:iCs/>
        <w:sz w:val="22"/>
      </w:rPr>
      <w:t xml:space="preserve">Tel.: </w:t>
    </w:r>
    <w:r>
      <w:rPr>
        <w:rFonts w:ascii="Arial" w:hAnsi="Arial" w:cs="Arial"/>
        <w:iCs/>
        <w:sz w:val="22"/>
      </w:rPr>
      <w:t>596 651 302</w:t>
    </w:r>
  </w:p>
  <w:p w14:paraId="012DE4E1" w14:textId="77777777" w:rsidR="00DA2446" w:rsidRDefault="00DA24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12E57"/>
    <w:multiLevelType w:val="hybridMultilevel"/>
    <w:tmpl w:val="21C61DE6"/>
    <w:lvl w:ilvl="0" w:tplc="59BE228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4" w:hanging="360"/>
      </w:pPr>
    </w:lvl>
    <w:lvl w:ilvl="2" w:tplc="0405001B" w:tentative="1">
      <w:start w:val="1"/>
      <w:numFmt w:val="lowerRoman"/>
      <w:lvlText w:val="%3."/>
      <w:lvlJc w:val="right"/>
      <w:pPr>
        <w:ind w:left="1884" w:hanging="180"/>
      </w:pPr>
    </w:lvl>
    <w:lvl w:ilvl="3" w:tplc="0405000F" w:tentative="1">
      <w:start w:val="1"/>
      <w:numFmt w:val="decimal"/>
      <w:lvlText w:val="%4."/>
      <w:lvlJc w:val="left"/>
      <w:pPr>
        <w:ind w:left="2604" w:hanging="360"/>
      </w:pPr>
    </w:lvl>
    <w:lvl w:ilvl="4" w:tplc="04050019" w:tentative="1">
      <w:start w:val="1"/>
      <w:numFmt w:val="lowerLetter"/>
      <w:lvlText w:val="%5."/>
      <w:lvlJc w:val="left"/>
      <w:pPr>
        <w:ind w:left="3324" w:hanging="360"/>
      </w:pPr>
    </w:lvl>
    <w:lvl w:ilvl="5" w:tplc="0405001B" w:tentative="1">
      <w:start w:val="1"/>
      <w:numFmt w:val="lowerRoman"/>
      <w:lvlText w:val="%6."/>
      <w:lvlJc w:val="right"/>
      <w:pPr>
        <w:ind w:left="4044" w:hanging="180"/>
      </w:pPr>
    </w:lvl>
    <w:lvl w:ilvl="6" w:tplc="0405000F" w:tentative="1">
      <w:start w:val="1"/>
      <w:numFmt w:val="decimal"/>
      <w:lvlText w:val="%7."/>
      <w:lvlJc w:val="left"/>
      <w:pPr>
        <w:ind w:left="4764" w:hanging="360"/>
      </w:pPr>
    </w:lvl>
    <w:lvl w:ilvl="7" w:tplc="04050019" w:tentative="1">
      <w:start w:val="1"/>
      <w:numFmt w:val="lowerLetter"/>
      <w:lvlText w:val="%8."/>
      <w:lvlJc w:val="left"/>
      <w:pPr>
        <w:ind w:left="5484" w:hanging="360"/>
      </w:pPr>
    </w:lvl>
    <w:lvl w:ilvl="8" w:tplc="040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19601FDC"/>
    <w:multiLevelType w:val="hybridMultilevel"/>
    <w:tmpl w:val="74FA2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1637C"/>
    <w:multiLevelType w:val="hybridMultilevel"/>
    <w:tmpl w:val="4712F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264D0"/>
    <w:multiLevelType w:val="hybridMultilevel"/>
    <w:tmpl w:val="A056A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EF"/>
    <w:rsid w:val="0006701F"/>
    <w:rsid w:val="000831F1"/>
    <w:rsid w:val="00101816"/>
    <w:rsid w:val="001774F0"/>
    <w:rsid w:val="002A4A14"/>
    <w:rsid w:val="002B65D6"/>
    <w:rsid w:val="002C024B"/>
    <w:rsid w:val="00313A65"/>
    <w:rsid w:val="003151BA"/>
    <w:rsid w:val="0032648B"/>
    <w:rsid w:val="00375C75"/>
    <w:rsid w:val="003F484B"/>
    <w:rsid w:val="00414F47"/>
    <w:rsid w:val="00480857"/>
    <w:rsid w:val="0049063B"/>
    <w:rsid w:val="004A6C44"/>
    <w:rsid w:val="0050282B"/>
    <w:rsid w:val="00502A26"/>
    <w:rsid w:val="00504EAC"/>
    <w:rsid w:val="00541BE4"/>
    <w:rsid w:val="00556881"/>
    <w:rsid w:val="005A0F6F"/>
    <w:rsid w:val="00632421"/>
    <w:rsid w:val="007C0AA1"/>
    <w:rsid w:val="007E3B2B"/>
    <w:rsid w:val="007E4F1F"/>
    <w:rsid w:val="007E6967"/>
    <w:rsid w:val="00807A41"/>
    <w:rsid w:val="00830FEB"/>
    <w:rsid w:val="008F3EC9"/>
    <w:rsid w:val="00994E0B"/>
    <w:rsid w:val="009953B7"/>
    <w:rsid w:val="009C4EB8"/>
    <w:rsid w:val="00A147AF"/>
    <w:rsid w:val="00A2778C"/>
    <w:rsid w:val="00A33356"/>
    <w:rsid w:val="00A406EF"/>
    <w:rsid w:val="00A53D48"/>
    <w:rsid w:val="00A5489E"/>
    <w:rsid w:val="00AE4C6D"/>
    <w:rsid w:val="00B41AA0"/>
    <w:rsid w:val="00B464D7"/>
    <w:rsid w:val="00BD4A15"/>
    <w:rsid w:val="00BE1934"/>
    <w:rsid w:val="00C667A0"/>
    <w:rsid w:val="00CE1E5C"/>
    <w:rsid w:val="00CF7791"/>
    <w:rsid w:val="00D034F6"/>
    <w:rsid w:val="00D1160D"/>
    <w:rsid w:val="00D14ABF"/>
    <w:rsid w:val="00D73A3C"/>
    <w:rsid w:val="00D956D9"/>
    <w:rsid w:val="00D95FD2"/>
    <w:rsid w:val="00D97E62"/>
    <w:rsid w:val="00DA2446"/>
    <w:rsid w:val="00DF1574"/>
    <w:rsid w:val="00E06D61"/>
    <w:rsid w:val="00E16269"/>
    <w:rsid w:val="00E811A8"/>
    <w:rsid w:val="00EC26DD"/>
    <w:rsid w:val="00ED3C88"/>
    <w:rsid w:val="00F0064B"/>
    <w:rsid w:val="00F4630F"/>
    <w:rsid w:val="00FD0E64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5F685"/>
  <w15:chartTrackingRefBased/>
  <w15:docId w15:val="{BF0F8301-A742-4148-9557-CD59B53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06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06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4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o-article-date">
    <w:name w:val="ico-article-date"/>
    <w:basedOn w:val="Standardnpsmoodstavce"/>
    <w:rsid w:val="00A406EF"/>
  </w:style>
  <w:style w:type="character" w:customStyle="1" w:styleId="ico-article-author">
    <w:name w:val="ico-article-author"/>
    <w:basedOn w:val="Standardnpsmoodstavce"/>
    <w:rsid w:val="00A406EF"/>
  </w:style>
  <w:style w:type="character" w:styleId="Siln">
    <w:name w:val="Strong"/>
    <w:basedOn w:val="Standardnpsmoodstavce"/>
    <w:uiPriority w:val="22"/>
    <w:qFormat/>
    <w:rsid w:val="00A406EF"/>
    <w:rPr>
      <w:b/>
      <w:bCs/>
    </w:rPr>
  </w:style>
  <w:style w:type="paragraph" w:styleId="Odstavecseseznamem">
    <w:name w:val="List Paragraph"/>
    <w:basedOn w:val="Normln"/>
    <w:uiPriority w:val="34"/>
    <w:qFormat/>
    <w:rsid w:val="00A406E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5489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rsid w:val="00DA244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A24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3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danove-tiskopisy/databaze-aktualnich-danovych-tiskopisu.aspx/?lang=cs&amp;rok=2021&amp;tiskdruh=TDFU&amp;dan=T_WEB01&amp;skupina_T_SKUPINA05=1&amp;a=1" TargetMode="External"/><Relationship Id="rId13" Type="http://schemas.openxmlformats.org/officeDocument/2006/relationships/hyperlink" Target="mailto:podatelna3201@fs.mfcr.cz" TargetMode="External"/><Relationship Id="rId18" Type="http://schemas.openxmlformats.org/officeDocument/2006/relationships/hyperlink" Target="mailto:podatelna3205@fs.mfcr.cz" TargetMode="External"/><Relationship Id="rId26" Type="http://schemas.openxmlformats.org/officeDocument/2006/relationships/hyperlink" Target="mailto:podatelna3200@fs.mfcr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datelna3213@fs.mfcr.cz" TargetMode="External"/><Relationship Id="rId7" Type="http://schemas.openxmlformats.org/officeDocument/2006/relationships/hyperlink" Target="http://www.daneelektronicky.cz" TargetMode="External"/><Relationship Id="rId12" Type="http://schemas.openxmlformats.org/officeDocument/2006/relationships/hyperlink" Target="https://www.financnisprava.cz/cs/dane/dane/dan-z-prijmu" TargetMode="External"/><Relationship Id="rId17" Type="http://schemas.openxmlformats.org/officeDocument/2006/relationships/hyperlink" Target="mailto:podatelna3211@fs.mfcr.cz" TargetMode="External"/><Relationship Id="rId25" Type="http://schemas.openxmlformats.org/officeDocument/2006/relationships/hyperlink" Target="mailto:podatelna3210@fs.mfcr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odatelna3216@fs.mfcr.cz" TargetMode="External"/><Relationship Id="rId20" Type="http://schemas.openxmlformats.org/officeDocument/2006/relationships/hyperlink" Target="mailto:podatelna3215@fs.mfcr.cz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fcr.cz/cs/aktualne/tiskove-zpravy/2021/online-financni-urad-jde-do-finale-pro-v-40847" TargetMode="External"/><Relationship Id="rId24" Type="http://schemas.openxmlformats.org/officeDocument/2006/relationships/hyperlink" Target="mailto:podatelna3212@fs.mfcr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datelna3203@fs.mfcr.cz" TargetMode="External"/><Relationship Id="rId23" Type="http://schemas.openxmlformats.org/officeDocument/2006/relationships/hyperlink" Target="mailto:podatelna3218@fs.mfcr.cz" TargetMode="External"/><Relationship Id="rId28" Type="http://schemas.openxmlformats.org/officeDocument/2006/relationships/hyperlink" Target="https://www.financnisprava.cz/cs/financni-sprava/organy-financni-spravy/financni-urady/app/urad-kontakt/3200" TargetMode="External"/><Relationship Id="rId10" Type="http://schemas.openxmlformats.org/officeDocument/2006/relationships/hyperlink" Target="http://www.financnisprava.cz" TargetMode="External"/><Relationship Id="rId19" Type="http://schemas.openxmlformats.org/officeDocument/2006/relationships/hyperlink" Target="mailto:podatelna3214@fs.mfcr.cz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isspr.mfcr.cz/pmd/home" TargetMode="External"/><Relationship Id="rId14" Type="http://schemas.openxmlformats.org/officeDocument/2006/relationships/hyperlink" Target="mailto:podatelna3202@fs.mfcr.cz" TargetMode="External"/><Relationship Id="rId22" Type="http://schemas.openxmlformats.org/officeDocument/2006/relationships/hyperlink" Target="mailto:podatelna3207@fs.mfcr.cz" TargetMode="External"/><Relationship Id="rId27" Type="http://schemas.openxmlformats.org/officeDocument/2006/relationships/hyperlink" Target="http://www.financnisprava.cz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Homolová Petra Ing. (FÚ pro Moravskoslezský kraj)</dc:creator>
  <cp:keywords/>
  <dc:description/>
  <cp:lastModifiedBy>Xenie Starobová</cp:lastModifiedBy>
  <cp:revision>2</cp:revision>
  <dcterms:created xsi:type="dcterms:W3CDTF">2021-03-01T13:23:00Z</dcterms:created>
  <dcterms:modified xsi:type="dcterms:W3CDTF">2021-03-01T13:23:00Z</dcterms:modified>
</cp:coreProperties>
</file>